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lang w:val="en-US" w:eastAsia="zh-CN"/>
        </w:rPr>
      </w:pPr>
      <w:r>
        <w:rPr>
          <w:szCs w:val="40"/>
          <w:lang w:val="en-US"/>
        </w:rPr>
        <w:t>Pr</w:t>
      </w:r>
      <w:r w:rsidR="00875CC9" w:rsidRPr="001522FE">
        <w:rPr>
          <w:szCs w:val="40"/>
          <w:lang w:val="en-US"/>
        </w:rPr>
        <w:t>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3C1790">
      <w:pPr>
        <w:tabs>
          <w:tab w:val="left" w:pos="7013"/>
        </w:tabs>
        <w:rPr>
          <w:b/>
          <w:sz w:val="24"/>
          <w:lang w:val="en-US"/>
        </w:rPr>
      </w:pPr>
    </w:p>
    <w:p w:rsidR="00233E4D" w:rsidRDefault="00DE7D85" w:rsidP="00800578">
      <w:pPr>
        <w:rPr>
          <w:b/>
          <w:sz w:val="24"/>
          <w:lang w:val="en-US"/>
        </w:rPr>
      </w:pPr>
      <w:r>
        <w:rPr>
          <w:b/>
          <w:sz w:val="24"/>
          <w:lang w:val="en-US"/>
        </w:rPr>
        <w:t>O</w:t>
      </w:r>
      <w:r w:rsidR="00702608">
        <w:rPr>
          <w:b/>
          <w:sz w:val="24"/>
          <w:lang w:val="en-US"/>
        </w:rPr>
        <w:t xml:space="preserve">rder from </w:t>
      </w:r>
      <w:proofErr w:type="spellStart"/>
      <w:r w:rsidR="00702608">
        <w:rPr>
          <w:b/>
          <w:sz w:val="24"/>
          <w:lang w:val="en-US"/>
        </w:rPr>
        <w:t>Huanggang</w:t>
      </w:r>
      <w:proofErr w:type="spellEnd"/>
      <w:r w:rsidR="00702608">
        <w:rPr>
          <w:b/>
          <w:sz w:val="24"/>
          <w:lang w:val="en-US"/>
        </w:rPr>
        <w:t xml:space="preserve"> </w:t>
      </w:r>
      <w:proofErr w:type="spellStart"/>
      <w:r w:rsidR="00702608">
        <w:rPr>
          <w:b/>
          <w:sz w:val="24"/>
          <w:lang w:val="en-US"/>
        </w:rPr>
        <w:t>Chenming</w:t>
      </w:r>
      <w:proofErr w:type="spellEnd"/>
      <w:r w:rsidR="00702608">
        <w:rPr>
          <w:b/>
          <w:sz w:val="24"/>
          <w:lang w:val="en-US"/>
        </w:rPr>
        <w:t xml:space="preserve"> </w:t>
      </w:r>
      <w:r w:rsidR="000667E8">
        <w:rPr>
          <w:b/>
          <w:sz w:val="24"/>
          <w:lang w:val="en-US"/>
        </w:rPr>
        <w:t xml:space="preserve">confirms </w:t>
      </w:r>
      <w:proofErr w:type="spellStart"/>
      <w:r>
        <w:rPr>
          <w:b/>
          <w:sz w:val="24"/>
          <w:lang w:val="en-US"/>
        </w:rPr>
        <w:t>ANDRITZ</w:t>
      </w:r>
      <w:r w:rsidR="00C929F6">
        <w:rPr>
          <w:rFonts w:cs="Arial"/>
          <w:b/>
          <w:sz w:val="24"/>
          <w:lang w:val="en-US"/>
        </w:rPr>
        <w:t>ʼ</w:t>
      </w:r>
      <w:r>
        <w:rPr>
          <w:b/>
          <w:sz w:val="24"/>
          <w:lang w:val="en-US"/>
        </w:rPr>
        <w:t>s</w:t>
      </w:r>
      <w:proofErr w:type="spellEnd"/>
      <w:r>
        <w:rPr>
          <w:b/>
          <w:sz w:val="24"/>
          <w:lang w:val="en-US"/>
        </w:rPr>
        <w:t xml:space="preserve"> </w:t>
      </w:r>
      <w:r w:rsidR="000667E8">
        <w:rPr>
          <w:b/>
          <w:sz w:val="24"/>
          <w:lang w:val="en-US"/>
        </w:rPr>
        <w:t>leading global position</w:t>
      </w:r>
      <w:r w:rsidR="009B7E57">
        <w:rPr>
          <w:b/>
          <w:sz w:val="24"/>
          <w:lang w:val="en-US"/>
        </w:rPr>
        <w:br/>
      </w:r>
      <w:r>
        <w:rPr>
          <w:b/>
          <w:sz w:val="24"/>
          <w:lang w:val="en-US"/>
        </w:rPr>
        <w:t xml:space="preserve">in continuous cooking technology </w:t>
      </w:r>
      <w:r w:rsidR="000667E8">
        <w:rPr>
          <w:b/>
          <w:sz w:val="24"/>
          <w:lang w:val="en-US"/>
        </w:rPr>
        <w:t>suited for flexible pulp production</w:t>
      </w:r>
    </w:p>
    <w:p w:rsidR="0058491D" w:rsidRPr="00584F04" w:rsidRDefault="0058491D" w:rsidP="00800578">
      <w:pPr>
        <w:tabs>
          <w:tab w:val="left" w:pos="6120"/>
        </w:tabs>
        <w:rPr>
          <w:b/>
          <w:lang w:val="en-US" w:eastAsia="zh-CN"/>
        </w:rPr>
      </w:pPr>
      <w:bookmarkStart w:id="0" w:name="_GoBack"/>
      <w:bookmarkEnd w:id="0"/>
    </w:p>
    <w:p w:rsidR="00F40768" w:rsidRDefault="005F44A0" w:rsidP="008207D6">
      <w:pPr>
        <w:rPr>
          <w:lang w:val="en-US"/>
        </w:rPr>
      </w:pPr>
      <w:r>
        <w:rPr>
          <w:b/>
          <w:lang w:val="en-US" w:eastAsia="zh-CN"/>
        </w:rPr>
        <w:t xml:space="preserve">Graz, </w:t>
      </w:r>
      <w:r w:rsidR="00702608">
        <w:rPr>
          <w:b/>
          <w:lang w:val="en-US" w:eastAsia="zh-CN"/>
        </w:rPr>
        <w:t xml:space="preserve">October </w:t>
      </w:r>
      <w:r w:rsidR="0054090E">
        <w:rPr>
          <w:b/>
          <w:lang w:val="en-US" w:eastAsia="zh-CN"/>
        </w:rPr>
        <w:t>16</w:t>
      </w:r>
      <w:r w:rsidR="00702608">
        <w:rPr>
          <w:b/>
          <w:lang w:val="en-US" w:eastAsia="zh-CN"/>
        </w:rPr>
        <w:t xml:space="preserve">, </w:t>
      </w:r>
      <w:r w:rsidR="007A2051">
        <w:rPr>
          <w:b/>
          <w:lang w:val="en-US"/>
        </w:rPr>
        <w:t>2015</w:t>
      </w:r>
      <w:r w:rsidR="006835CF" w:rsidRPr="00934286">
        <w:rPr>
          <w:b/>
          <w:lang w:val="en-US"/>
        </w:rPr>
        <w:t>.</w:t>
      </w:r>
      <w:r w:rsidR="003A5BEF" w:rsidRPr="00934286">
        <w:rPr>
          <w:lang w:val="en-US"/>
        </w:rPr>
        <w:t xml:space="preserve"> </w:t>
      </w:r>
      <w:r w:rsidR="0097339E">
        <w:rPr>
          <w:lang w:val="en-US"/>
        </w:rPr>
        <w:t xml:space="preserve"> </w:t>
      </w:r>
      <w:r>
        <w:rPr>
          <w:lang w:val="en-US"/>
        </w:rPr>
        <w:t>International technology Group ANDRITZ has received an order from</w:t>
      </w:r>
      <w:r w:rsidR="00702608">
        <w:rPr>
          <w:lang w:val="en-US"/>
        </w:rPr>
        <w:t xml:space="preserve"> </w:t>
      </w:r>
      <w:proofErr w:type="spellStart"/>
      <w:r>
        <w:rPr>
          <w:lang w:val="en-US"/>
        </w:rPr>
        <w:t>Huanggang</w:t>
      </w:r>
      <w:proofErr w:type="spellEnd"/>
      <w:r>
        <w:rPr>
          <w:lang w:val="en-US"/>
        </w:rPr>
        <w:t xml:space="preserve"> </w:t>
      </w:r>
      <w:proofErr w:type="spellStart"/>
      <w:r>
        <w:rPr>
          <w:lang w:val="en-US"/>
        </w:rPr>
        <w:t>Chenming</w:t>
      </w:r>
      <w:proofErr w:type="spellEnd"/>
      <w:r>
        <w:rPr>
          <w:lang w:val="en-US"/>
        </w:rPr>
        <w:t xml:space="preserve"> Pulp &amp; Paper, China, to supply the cooking plant for its </w:t>
      </w:r>
      <w:proofErr w:type="gramStart"/>
      <w:r>
        <w:rPr>
          <w:lang w:val="en-US"/>
        </w:rPr>
        <w:t>greenfield</w:t>
      </w:r>
      <w:proofErr w:type="gramEnd"/>
      <w:r>
        <w:rPr>
          <w:lang w:val="en-US"/>
        </w:rPr>
        <w:t xml:space="preserve"> pulp mill in Hubei province, China. </w:t>
      </w:r>
      <w:r w:rsidR="000667E8">
        <w:rPr>
          <w:lang w:val="en-US"/>
        </w:rPr>
        <w:t xml:space="preserve">This is the second consecutive continuous cooking order from the </w:t>
      </w:r>
      <w:proofErr w:type="spellStart"/>
      <w:r w:rsidR="000667E8">
        <w:rPr>
          <w:lang w:val="en-US"/>
        </w:rPr>
        <w:t>Chenming</w:t>
      </w:r>
      <w:proofErr w:type="spellEnd"/>
      <w:r w:rsidR="000667E8">
        <w:rPr>
          <w:lang w:val="en-US"/>
        </w:rPr>
        <w:t xml:space="preserve"> Group and confirms ANDRITZ’s leading global position in continuous cooking technologies suited for production of both </w:t>
      </w:r>
      <w:proofErr w:type="spellStart"/>
      <w:r w:rsidR="000667E8">
        <w:rPr>
          <w:lang w:val="en-US"/>
        </w:rPr>
        <w:t>kraft</w:t>
      </w:r>
      <w:proofErr w:type="spellEnd"/>
      <w:r w:rsidR="000667E8">
        <w:rPr>
          <w:lang w:val="en-US"/>
        </w:rPr>
        <w:t xml:space="preserve"> pulp for paper grades and dissolving pulp. </w:t>
      </w:r>
    </w:p>
    <w:p w:rsidR="000667E8" w:rsidRDefault="000667E8" w:rsidP="008207D6">
      <w:pPr>
        <w:rPr>
          <w:lang w:val="en-US"/>
        </w:rPr>
      </w:pPr>
    </w:p>
    <w:p w:rsidR="008207D6" w:rsidRDefault="008207D6" w:rsidP="008207D6">
      <w:pPr>
        <w:rPr>
          <w:lang w:val="en-US"/>
        </w:rPr>
      </w:pPr>
      <w:r>
        <w:rPr>
          <w:lang w:val="en-US"/>
        </w:rPr>
        <w:t xml:space="preserve">The </w:t>
      </w:r>
      <w:r w:rsidR="00702608">
        <w:rPr>
          <w:lang w:val="en-US"/>
        </w:rPr>
        <w:t xml:space="preserve">ANDRITZ </w:t>
      </w:r>
      <w:r>
        <w:rPr>
          <w:lang w:val="en-US"/>
        </w:rPr>
        <w:t xml:space="preserve">cooking plant will feature the latest technology, meeting </w:t>
      </w:r>
      <w:proofErr w:type="spellStart"/>
      <w:r>
        <w:rPr>
          <w:lang w:val="en-US"/>
        </w:rPr>
        <w:t>Huangg</w:t>
      </w:r>
      <w:r w:rsidR="006F7E97">
        <w:rPr>
          <w:lang w:val="en-US"/>
        </w:rPr>
        <w:t>a</w:t>
      </w:r>
      <w:r>
        <w:rPr>
          <w:lang w:val="en-US"/>
        </w:rPr>
        <w:t>ng</w:t>
      </w:r>
      <w:proofErr w:type="spellEnd"/>
      <w:r>
        <w:rPr>
          <w:lang w:val="en-US"/>
        </w:rPr>
        <w:t xml:space="preserve"> </w:t>
      </w:r>
      <w:proofErr w:type="spellStart"/>
      <w:r>
        <w:rPr>
          <w:lang w:val="en-US"/>
        </w:rPr>
        <w:t>Chenming’s</w:t>
      </w:r>
      <w:proofErr w:type="spellEnd"/>
      <w:r>
        <w:rPr>
          <w:lang w:val="en-US"/>
        </w:rPr>
        <w:t xml:space="preserve"> requirement to produce both softwood </w:t>
      </w:r>
      <w:proofErr w:type="spellStart"/>
      <w:r>
        <w:rPr>
          <w:lang w:val="en-US"/>
        </w:rPr>
        <w:t>kraft</w:t>
      </w:r>
      <w:proofErr w:type="spellEnd"/>
      <w:r>
        <w:rPr>
          <w:lang w:val="en-US"/>
        </w:rPr>
        <w:t xml:space="preserve"> pulp</w:t>
      </w:r>
      <w:r w:rsidR="006F7E97">
        <w:rPr>
          <w:lang w:val="en-US"/>
        </w:rPr>
        <w:t xml:space="preserve"> </w:t>
      </w:r>
      <w:r>
        <w:rPr>
          <w:lang w:val="en-US"/>
        </w:rPr>
        <w:t>for paper grades and dissolving pulp for textiles and industrial applications.</w:t>
      </w:r>
      <w:r w:rsidR="00D0068D">
        <w:rPr>
          <w:lang w:val="en-US"/>
        </w:rPr>
        <w:t xml:space="preserve"> </w:t>
      </w:r>
      <w:r>
        <w:rPr>
          <w:lang w:val="en-US"/>
        </w:rPr>
        <w:t xml:space="preserve">The system includes ANDRITZ’s proven pre-hydrolysis vessel to remove most of the </w:t>
      </w:r>
      <w:r w:rsidRPr="008207D6">
        <w:rPr>
          <w:lang w:val="en-US"/>
        </w:rPr>
        <w:t xml:space="preserve">hemicelluloses in the wood </w:t>
      </w:r>
      <w:r w:rsidR="00127D8D">
        <w:rPr>
          <w:lang w:val="en-US"/>
        </w:rPr>
        <w:t xml:space="preserve">in order </w:t>
      </w:r>
      <w:r w:rsidRPr="008207D6">
        <w:rPr>
          <w:lang w:val="en-US"/>
        </w:rPr>
        <w:t>to achieve extreme</w:t>
      </w:r>
      <w:r w:rsidR="00C54293">
        <w:rPr>
          <w:lang w:val="en-US"/>
        </w:rPr>
        <w:t>ly high</w:t>
      </w:r>
      <w:r w:rsidRPr="008207D6">
        <w:rPr>
          <w:lang w:val="en-US"/>
        </w:rPr>
        <w:t xml:space="preserve"> pulp purity. </w:t>
      </w:r>
    </w:p>
    <w:p w:rsidR="008207D6" w:rsidRDefault="008207D6" w:rsidP="008207D6">
      <w:pPr>
        <w:rPr>
          <w:lang w:val="en-US"/>
        </w:rPr>
      </w:pPr>
    </w:p>
    <w:p w:rsidR="008207D6" w:rsidRDefault="008207D6" w:rsidP="008207D6">
      <w:pPr>
        <w:rPr>
          <w:lang w:val="en-US"/>
        </w:rPr>
      </w:pPr>
      <w:r>
        <w:rPr>
          <w:lang w:val="en-US"/>
        </w:rPr>
        <w:t xml:space="preserve">In addition to the cooking plant, ANDRITZ </w:t>
      </w:r>
      <w:r w:rsidR="00702608">
        <w:rPr>
          <w:lang w:val="en-US"/>
        </w:rPr>
        <w:t>will deliver equipment for handling non-</w:t>
      </w:r>
      <w:proofErr w:type="spellStart"/>
      <w:r w:rsidR="00702608">
        <w:rPr>
          <w:lang w:val="en-US"/>
        </w:rPr>
        <w:t>condensible</w:t>
      </w:r>
      <w:proofErr w:type="spellEnd"/>
      <w:r w:rsidR="00702608">
        <w:rPr>
          <w:lang w:val="en-US"/>
        </w:rPr>
        <w:t xml:space="preserve"> gases i</w:t>
      </w:r>
      <w:r w:rsidR="0010098A">
        <w:rPr>
          <w:lang w:val="en-US"/>
        </w:rPr>
        <w:t>n order</w:t>
      </w:r>
      <w:r w:rsidR="00702608">
        <w:rPr>
          <w:lang w:val="en-US"/>
        </w:rPr>
        <w:t xml:space="preserve"> </w:t>
      </w:r>
      <w:r>
        <w:rPr>
          <w:lang w:val="en-US"/>
        </w:rPr>
        <w:t xml:space="preserve">to </w:t>
      </w:r>
      <w:r w:rsidR="00C54293">
        <w:rPr>
          <w:lang w:val="en-US"/>
        </w:rPr>
        <w:t xml:space="preserve">eliminate </w:t>
      </w:r>
      <w:r>
        <w:rPr>
          <w:lang w:val="en-US"/>
        </w:rPr>
        <w:t>odorous emissions</w:t>
      </w:r>
      <w:r w:rsidR="0010098A">
        <w:rPr>
          <w:lang w:val="en-US"/>
        </w:rPr>
        <w:t xml:space="preserve"> in the mill</w:t>
      </w:r>
      <w:r>
        <w:rPr>
          <w:lang w:val="en-US"/>
        </w:rPr>
        <w:t xml:space="preserve">. </w:t>
      </w:r>
    </w:p>
    <w:p w:rsidR="00702608" w:rsidRPr="00702608" w:rsidRDefault="00702608" w:rsidP="00702608">
      <w:pPr>
        <w:rPr>
          <w:lang w:val="en-US"/>
        </w:rPr>
      </w:pPr>
    </w:p>
    <w:p w:rsidR="00702608" w:rsidRDefault="005F44A0" w:rsidP="00702608">
      <w:pPr>
        <w:rPr>
          <w:lang w:val="en-US"/>
        </w:rPr>
      </w:pPr>
      <w:proofErr w:type="spellStart"/>
      <w:r>
        <w:rPr>
          <w:lang w:val="en-US"/>
        </w:rPr>
        <w:t>Huanggang</w:t>
      </w:r>
      <w:proofErr w:type="spellEnd"/>
      <w:r>
        <w:rPr>
          <w:lang w:val="en-US"/>
        </w:rPr>
        <w:t xml:space="preserve"> </w:t>
      </w:r>
      <w:proofErr w:type="spellStart"/>
      <w:r>
        <w:rPr>
          <w:lang w:val="en-US"/>
        </w:rPr>
        <w:t>Chenming</w:t>
      </w:r>
      <w:proofErr w:type="spellEnd"/>
      <w:r>
        <w:rPr>
          <w:lang w:val="en-US"/>
        </w:rPr>
        <w:t xml:space="preserve"> is part of the Shandong </w:t>
      </w:r>
      <w:proofErr w:type="spellStart"/>
      <w:r>
        <w:rPr>
          <w:lang w:val="en-US"/>
        </w:rPr>
        <w:t>Chenming</w:t>
      </w:r>
      <w:proofErr w:type="spellEnd"/>
      <w:r>
        <w:rPr>
          <w:lang w:val="en-US"/>
        </w:rPr>
        <w:t xml:space="preserve"> Paper Group, one of the leading paper producers in China. </w:t>
      </w:r>
      <w:r w:rsidR="00702608" w:rsidRPr="00702608">
        <w:rPr>
          <w:lang w:val="en-US"/>
        </w:rPr>
        <w:t xml:space="preserve">The </w:t>
      </w:r>
      <w:r>
        <w:rPr>
          <w:lang w:val="en-US"/>
        </w:rPr>
        <w:t>g</w:t>
      </w:r>
      <w:r w:rsidR="008207D6">
        <w:rPr>
          <w:lang w:val="en-US"/>
        </w:rPr>
        <w:t xml:space="preserve">roup’s </w:t>
      </w:r>
      <w:r w:rsidR="00702608" w:rsidRPr="00702608">
        <w:rPr>
          <w:lang w:val="en-US"/>
        </w:rPr>
        <w:t xml:space="preserve">annual paper production capacity is </w:t>
      </w:r>
      <w:r w:rsidR="00DE7D85">
        <w:rPr>
          <w:lang w:val="en-US"/>
        </w:rPr>
        <w:t xml:space="preserve">approximately </w:t>
      </w:r>
      <w:r w:rsidR="008207D6">
        <w:rPr>
          <w:lang w:val="en-US"/>
        </w:rPr>
        <w:t xml:space="preserve">six </w:t>
      </w:r>
      <w:r w:rsidR="00702608" w:rsidRPr="00702608">
        <w:rPr>
          <w:lang w:val="en-US"/>
        </w:rPr>
        <w:t>million tons and it has about 13,000 employees.</w:t>
      </w:r>
    </w:p>
    <w:p w:rsidR="00C5106E" w:rsidRDefault="00C5106E" w:rsidP="00C5106E">
      <w:pPr>
        <w:rPr>
          <w:lang w:val="en-US"/>
        </w:rPr>
      </w:pPr>
    </w:p>
    <w:p w:rsidR="008F0C59" w:rsidRDefault="00800578" w:rsidP="00B81685">
      <w:pPr>
        <w:jc w:val="center"/>
        <w:rPr>
          <w:szCs w:val="22"/>
          <w:lang w:val="en-US" w:eastAsia="zh-CN"/>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5A60C0" w:rsidRDefault="0099217F" w:rsidP="005A60C0">
      <w:pPr>
        <w:tabs>
          <w:tab w:val="right" w:pos="4536"/>
          <w:tab w:val="decimal" w:pos="6663"/>
          <w:tab w:val="decimal" w:pos="8931"/>
        </w:tabs>
        <w:spacing w:line="240" w:lineRule="exact"/>
        <w:outlineLvl w:val="0"/>
        <w:rPr>
          <w:b/>
          <w:color w:val="000000"/>
          <w:sz w:val="18"/>
          <w:lang w:val="en-US"/>
        </w:rPr>
      </w:pPr>
      <w:r>
        <w:rPr>
          <w:b/>
          <w:noProof/>
          <w:color w:val="000000"/>
          <w:sz w:val="18"/>
          <w:lang w:val="de-AT" w:eastAsia="de-AT"/>
        </w:rPr>
        <w:drawing>
          <wp:anchor distT="0" distB="0" distL="114300" distR="114300" simplePos="0" relativeHeight="251659264" behindDoc="0" locked="0" layoutInCell="1" allowOverlap="1" wp14:anchorId="0ABE190F" wp14:editId="39D409CD">
            <wp:simplePos x="0" y="0"/>
            <wp:positionH relativeFrom="column">
              <wp:posOffset>166370</wp:posOffset>
            </wp:positionH>
            <wp:positionV relativeFrom="paragraph">
              <wp:posOffset>72390</wp:posOffset>
            </wp:positionV>
            <wp:extent cx="2400300" cy="30403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00300" cy="3040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0C0" w:rsidRPr="001522FE" w:rsidRDefault="005A60C0" w:rsidP="005A60C0">
      <w:pPr>
        <w:tabs>
          <w:tab w:val="right" w:pos="4536"/>
          <w:tab w:val="decimal" w:pos="6663"/>
          <w:tab w:val="decimal" w:pos="8931"/>
        </w:tabs>
        <w:spacing w:line="240" w:lineRule="exact"/>
        <w:outlineLvl w:val="0"/>
        <w:rPr>
          <w:b/>
          <w:color w:val="000000"/>
          <w:sz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99217F" w:rsidRPr="001639D8" w:rsidRDefault="0099217F"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Pr="001639D8"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lang w:val="en-US"/>
        </w:rPr>
      </w:pPr>
    </w:p>
    <w:p w:rsidR="005A60C0" w:rsidRDefault="005A60C0" w:rsidP="0099217F">
      <w:pPr>
        <w:pStyle w:val="HTMLVorformatiert"/>
        <w:shd w:val="clear" w:color="auto" w:fill="FFFFFF"/>
        <w:tabs>
          <w:tab w:val="clear" w:pos="4580"/>
          <w:tab w:val="left" w:pos="3402"/>
        </w:tabs>
        <w:spacing w:line="240" w:lineRule="exact"/>
        <w:ind w:left="2552" w:right="2549"/>
        <w:outlineLvl w:val="0"/>
        <w:rPr>
          <w:b/>
          <w:sz w:val="18"/>
          <w:lang w:val="en-US"/>
        </w:rPr>
      </w:pPr>
      <w:r w:rsidRPr="00233AE4">
        <w:rPr>
          <w:rFonts w:ascii="Arial" w:hAnsi="Arial" w:cs="Arial"/>
          <w:color w:val="006EB4"/>
          <w:sz w:val="18"/>
          <w:szCs w:val="18"/>
          <w:lang w:val="en-US"/>
        </w:rPr>
        <w:t>◄</w:t>
      </w:r>
      <w:r w:rsidRPr="00233AE4">
        <w:rPr>
          <w:rFonts w:ascii="Arial" w:hAnsi="Arial" w:cs="Arial"/>
          <w:sz w:val="18"/>
          <w:szCs w:val="18"/>
          <w:lang w:val="en-US"/>
        </w:rPr>
        <w:t xml:space="preserve"> ANDRITZ continuous cooking technology for </w:t>
      </w:r>
      <w:r w:rsidR="00050986" w:rsidRPr="00233AE4">
        <w:rPr>
          <w:rFonts w:ascii="Arial" w:hAnsi="Arial" w:cs="Arial"/>
          <w:sz w:val="18"/>
          <w:szCs w:val="18"/>
          <w:lang w:val="en-US"/>
        </w:rPr>
        <w:t xml:space="preserve">production of both </w:t>
      </w:r>
      <w:proofErr w:type="spellStart"/>
      <w:r w:rsidR="001A353B" w:rsidRPr="00233AE4">
        <w:rPr>
          <w:rFonts w:ascii="Arial" w:hAnsi="Arial" w:cs="Arial"/>
          <w:sz w:val="18"/>
          <w:szCs w:val="18"/>
          <w:lang w:val="en-US"/>
        </w:rPr>
        <w:t>kraft</w:t>
      </w:r>
      <w:proofErr w:type="spellEnd"/>
      <w:r w:rsidR="001A353B" w:rsidRPr="00233AE4">
        <w:rPr>
          <w:rFonts w:ascii="Arial" w:hAnsi="Arial" w:cs="Arial"/>
          <w:sz w:val="18"/>
          <w:szCs w:val="18"/>
          <w:lang w:val="en-US"/>
        </w:rPr>
        <w:t xml:space="preserve"> pulp and </w:t>
      </w:r>
      <w:r w:rsidRPr="00233AE4">
        <w:rPr>
          <w:rFonts w:ascii="Arial" w:hAnsi="Arial" w:cs="Arial"/>
          <w:sz w:val="18"/>
          <w:szCs w:val="18"/>
          <w:lang w:val="en-US"/>
        </w:rPr>
        <w:t>dissolving pulp</w:t>
      </w:r>
      <w:r>
        <w:rPr>
          <w:rFonts w:ascii="Arial" w:hAnsi="Arial" w:cs="Arial"/>
          <w:sz w:val="18"/>
          <w:szCs w:val="18"/>
          <w:lang w:val="en-US"/>
        </w:rPr>
        <w:t xml:space="preserve"> </w:t>
      </w:r>
      <w:r>
        <w:rPr>
          <w:rFonts w:ascii="Arial" w:hAnsi="Arial" w:cs="Arial"/>
          <w:sz w:val="18"/>
          <w:szCs w:val="18"/>
          <w:lang w:val="en-US"/>
        </w:rPr>
        <w:br/>
      </w:r>
    </w:p>
    <w:p w:rsidR="003D2F10" w:rsidRPr="005B6D13" w:rsidRDefault="003D2F10" w:rsidP="00EE5492">
      <w:pPr>
        <w:jc w:val="center"/>
        <w:rPr>
          <w:szCs w:val="22"/>
          <w:lang w:val="en-US" w:eastAsia="zh-CN"/>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lang w:val="en-US"/>
        </w:rPr>
      </w:pPr>
    </w:p>
    <w:p w:rsidR="003C1790" w:rsidRDefault="003C1790" w:rsidP="000F4B32">
      <w:pPr>
        <w:pStyle w:val="HTMLVorformatiert"/>
        <w:shd w:val="clear" w:color="auto" w:fill="FFFFFF"/>
        <w:spacing w:line="240" w:lineRule="exact"/>
        <w:ind w:right="74"/>
        <w:outlineLvl w:val="0"/>
        <w:rPr>
          <w:rFonts w:ascii="Arial" w:hAnsi="Arial"/>
          <w:color w:val="000000"/>
          <w:sz w:val="18"/>
          <w:szCs w:val="18"/>
          <w:lang w:val="en-US"/>
        </w:rPr>
      </w:pPr>
    </w:p>
    <w:p w:rsidR="003C1790" w:rsidRPr="005B6D13" w:rsidRDefault="003C1790" w:rsidP="000F4B32">
      <w:pPr>
        <w:pStyle w:val="HTMLVorformatiert"/>
        <w:shd w:val="clear" w:color="auto" w:fill="FFFFFF"/>
        <w:spacing w:line="240" w:lineRule="exact"/>
        <w:ind w:right="74"/>
        <w:outlineLvl w:val="0"/>
        <w:rPr>
          <w:rFonts w:ascii="Arial" w:hAnsi="Arial"/>
          <w:color w:val="000000"/>
          <w:sz w:val="18"/>
          <w:szCs w:val="18"/>
          <w:lang w:val="en-US"/>
        </w:rPr>
      </w:pPr>
    </w:p>
    <w:p w:rsidR="000C527C" w:rsidRDefault="000C527C" w:rsidP="000C527C">
      <w:pPr>
        <w:pStyle w:val="HTMLVorformatiert"/>
        <w:shd w:val="clear" w:color="auto" w:fill="FFFFFF"/>
        <w:spacing w:line="240" w:lineRule="exact"/>
        <w:ind w:right="74"/>
        <w:outlineLvl w:val="0"/>
        <w:rPr>
          <w:rFonts w:ascii="Arial" w:hAnsi="Arial"/>
          <w:b/>
          <w:color w:val="000000"/>
          <w:sz w:val="18"/>
          <w:szCs w:val="18"/>
          <w:lang w:val="en-US"/>
        </w:rPr>
      </w:pPr>
    </w:p>
    <w:p w:rsidR="000C527C" w:rsidRPr="001B23D5" w:rsidRDefault="000C527C" w:rsidP="000C527C">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0C527C" w:rsidRPr="00711EF6" w:rsidRDefault="000C527C" w:rsidP="000C527C">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w:t>
      </w:r>
      <w:hyperlink r:id="rId10"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0C527C" w:rsidRPr="00711EF6" w:rsidRDefault="000C527C" w:rsidP="000C527C">
      <w:pPr>
        <w:pStyle w:val="HTMLVorformatiert"/>
        <w:shd w:val="clear" w:color="auto" w:fill="FFFFFF"/>
        <w:spacing w:line="240" w:lineRule="exact"/>
        <w:ind w:right="74"/>
        <w:outlineLvl w:val="0"/>
        <w:rPr>
          <w:rFonts w:ascii="Arial" w:hAnsi="Arial"/>
          <w:color w:val="000000"/>
          <w:sz w:val="18"/>
          <w:szCs w:val="18"/>
          <w:lang w:val="en-US"/>
        </w:rPr>
      </w:pPr>
    </w:p>
    <w:p w:rsidR="000C527C" w:rsidRPr="00711EF6" w:rsidRDefault="000C527C" w:rsidP="000C527C">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0C527C" w:rsidRPr="00711EF6" w:rsidRDefault="000C527C" w:rsidP="000C527C">
      <w:pPr>
        <w:spacing w:line="240" w:lineRule="exact"/>
        <w:outlineLvl w:val="0"/>
        <w:rPr>
          <w:sz w:val="18"/>
          <w:szCs w:val="18"/>
          <w:lang w:val="en-US"/>
        </w:rPr>
      </w:pPr>
      <w:r w:rsidRPr="00711EF6">
        <w:rPr>
          <w:sz w:val="18"/>
          <w:szCs w:val="18"/>
          <w:lang w:val="en-US"/>
        </w:rPr>
        <w:t>Oliver Pokorny</w:t>
      </w:r>
    </w:p>
    <w:p w:rsidR="000C527C" w:rsidRPr="00711EF6" w:rsidRDefault="000C527C" w:rsidP="000C527C">
      <w:pPr>
        <w:spacing w:line="240" w:lineRule="exact"/>
        <w:rPr>
          <w:sz w:val="18"/>
          <w:szCs w:val="18"/>
          <w:lang w:val="en-US"/>
        </w:rPr>
      </w:pPr>
      <w:r w:rsidRPr="00711EF6">
        <w:rPr>
          <w:sz w:val="18"/>
          <w:szCs w:val="18"/>
          <w:lang w:val="en-US"/>
        </w:rPr>
        <w:t>Head of Corporate Communications</w:t>
      </w:r>
    </w:p>
    <w:p w:rsidR="000C527C" w:rsidRPr="00711EF6" w:rsidRDefault="000C527C" w:rsidP="000C527C">
      <w:pPr>
        <w:spacing w:line="240" w:lineRule="exact"/>
        <w:rPr>
          <w:sz w:val="18"/>
          <w:szCs w:val="18"/>
          <w:lang w:val="en-US"/>
        </w:rPr>
      </w:pPr>
      <w:r w:rsidRPr="00711EF6">
        <w:rPr>
          <w:sz w:val="18"/>
          <w:szCs w:val="18"/>
          <w:lang w:val="en-US"/>
        </w:rPr>
        <w:t>oliver.pokorny@andritz.com</w:t>
      </w:r>
    </w:p>
    <w:p w:rsidR="000C527C" w:rsidRPr="00711EF6" w:rsidRDefault="000C527C" w:rsidP="000C527C">
      <w:pPr>
        <w:spacing w:line="240" w:lineRule="exact"/>
        <w:rPr>
          <w:sz w:val="18"/>
          <w:szCs w:val="18"/>
          <w:lang w:val="en-US"/>
        </w:rPr>
      </w:pPr>
      <w:r w:rsidRPr="00711EF6">
        <w:rPr>
          <w:sz w:val="18"/>
          <w:szCs w:val="18"/>
          <w:lang w:val="en-US"/>
        </w:rPr>
        <w:t>www.andritz.com</w:t>
      </w:r>
    </w:p>
    <w:p w:rsidR="000C527C" w:rsidRPr="00711EF6" w:rsidRDefault="000C527C" w:rsidP="000C527C">
      <w:pPr>
        <w:spacing w:line="240" w:lineRule="exact"/>
        <w:rPr>
          <w:sz w:val="18"/>
          <w:szCs w:val="18"/>
          <w:lang w:val="en-US"/>
        </w:rPr>
      </w:pPr>
    </w:p>
    <w:p w:rsidR="000C527C" w:rsidRPr="00711EF6" w:rsidRDefault="000C527C" w:rsidP="000C527C">
      <w:pPr>
        <w:spacing w:line="240" w:lineRule="exact"/>
        <w:outlineLvl w:val="0"/>
        <w:rPr>
          <w:b/>
          <w:bCs/>
          <w:sz w:val="18"/>
          <w:szCs w:val="18"/>
          <w:lang w:val="en-US"/>
        </w:rPr>
      </w:pPr>
      <w:r w:rsidRPr="00711EF6">
        <w:rPr>
          <w:b/>
          <w:sz w:val="18"/>
          <w:szCs w:val="18"/>
          <w:lang w:val="en-US"/>
        </w:rPr>
        <w:t>The ANDRITZ GROUP</w:t>
      </w:r>
    </w:p>
    <w:p w:rsidR="000C527C" w:rsidRPr="00C01B50" w:rsidRDefault="000C527C" w:rsidP="000C527C">
      <w:pPr>
        <w:spacing w:line="240" w:lineRule="exact"/>
        <w:rPr>
          <w:rFonts w:cs="Arial"/>
          <w:sz w:val="18"/>
          <w:szCs w:val="18"/>
          <w:lang w:val="en-US"/>
        </w:rPr>
      </w:pPr>
      <w:r w:rsidRPr="00C01B50">
        <w:rPr>
          <w:rFonts w:cs="Arial"/>
          <w:sz w:val="18"/>
          <w:szCs w:val="18"/>
          <w:lang w:val="en-US"/>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0C527C" w:rsidRPr="00711EF6" w:rsidRDefault="000C527C" w:rsidP="000C527C">
      <w:pPr>
        <w:spacing w:line="240" w:lineRule="exact"/>
        <w:rPr>
          <w:sz w:val="18"/>
          <w:szCs w:val="18"/>
          <w:lang w:val="en-US"/>
        </w:rPr>
      </w:pPr>
    </w:p>
    <w:p w:rsidR="000C527C" w:rsidRPr="00711EF6" w:rsidRDefault="000C527C" w:rsidP="000C527C">
      <w:pPr>
        <w:spacing w:line="240" w:lineRule="exact"/>
        <w:rPr>
          <w:b/>
          <w:sz w:val="18"/>
          <w:szCs w:val="18"/>
          <w:lang w:val="en-US"/>
        </w:rPr>
      </w:pPr>
      <w:r w:rsidRPr="00711EF6">
        <w:rPr>
          <w:b/>
          <w:sz w:val="18"/>
          <w:szCs w:val="18"/>
          <w:lang w:val="en-US"/>
        </w:rPr>
        <w:t>ANDRITZ PULP &amp; PAPER</w:t>
      </w:r>
    </w:p>
    <w:p w:rsidR="000C527C" w:rsidRDefault="000C527C" w:rsidP="000C527C">
      <w:pPr>
        <w:spacing w:line="240" w:lineRule="exact"/>
        <w:rPr>
          <w:sz w:val="18"/>
          <w:szCs w:val="18"/>
          <w:lang w:val="en-US"/>
        </w:rPr>
      </w:pPr>
      <w:r w:rsidRPr="00D210BF">
        <w:rPr>
          <w:sz w:val="18"/>
          <w:szCs w:val="18"/>
          <w:lang w:val="en-US"/>
        </w:rPr>
        <w:t xml:space="preserve">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sidRPr="00D210BF">
        <w:rPr>
          <w:sz w:val="18"/>
          <w:szCs w:val="18"/>
          <w:lang w:val="en-US"/>
        </w:rPr>
        <w:t>calendering</w:t>
      </w:r>
      <w:proofErr w:type="spellEnd"/>
      <w:r w:rsidRPr="00D210BF">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w:t>
      </w:r>
      <w:proofErr w:type="spellStart"/>
      <w:r w:rsidRPr="00D210BF">
        <w:rPr>
          <w:sz w:val="18"/>
          <w:szCs w:val="18"/>
          <w:lang w:val="en-US"/>
        </w:rPr>
        <w:t>torrefaction</w:t>
      </w:r>
      <w:proofErr w:type="spellEnd"/>
      <w:r w:rsidRPr="00D210BF">
        <w:rPr>
          <w:sz w:val="18"/>
          <w:szCs w:val="18"/>
          <w:lang w:val="en-US"/>
        </w:rPr>
        <w:t xml:space="preserve"> equipment, plants for the production of nonwovens, dissolving pulp, plastic films, and panelboards (MDF), and recycling plants are also allocated to the business area.</w:t>
      </w:r>
    </w:p>
    <w:p w:rsidR="000F4B32" w:rsidRPr="0021686F" w:rsidRDefault="000F4B32" w:rsidP="000C527C">
      <w:pPr>
        <w:pStyle w:val="HTMLVorformatiert"/>
        <w:shd w:val="clear" w:color="auto" w:fill="FFFFFF"/>
        <w:spacing w:line="240" w:lineRule="exact"/>
        <w:ind w:right="74"/>
        <w:outlineLvl w:val="0"/>
        <w:rPr>
          <w:bCs/>
          <w:sz w:val="18"/>
          <w:szCs w:val="18"/>
          <w:lang w:val="en-US" w:eastAsia="zh-CN"/>
        </w:rPr>
      </w:pPr>
    </w:p>
    <w:sectPr w:rsidR="000F4B32" w:rsidRPr="0021686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69E" w:rsidRDefault="003D169E">
      <w:r>
        <w:separator/>
      </w:r>
    </w:p>
  </w:endnote>
  <w:endnote w:type="continuationSeparator" w:id="0">
    <w:p w:rsidR="003D169E" w:rsidRDefault="003D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69E" w:rsidRDefault="003D169E">
      <w:r>
        <w:separator/>
      </w:r>
    </w:p>
  </w:footnote>
  <w:footnote w:type="continuationSeparator" w:id="0">
    <w:p w:rsidR="003D169E" w:rsidRDefault="003D1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73AA09F5" wp14:editId="5D4CE760">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54090E">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54090E">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5D47BA39" wp14:editId="23BFF31A">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15DDF07C" wp14:editId="7E5F75D2">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F76"/>
    <w:rsid w:val="0003594A"/>
    <w:rsid w:val="00040CFE"/>
    <w:rsid w:val="00042157"/>
    <w:rsid w:val="00050986"/>
    <w:rsid w:val="000606F8"/>
    <w:rsid w:val="000653BE"/>
    <w:rsid w:val="00065E62"/>
    <w:rsid w:val="000663BA"/>
    <w:rsid w:val="000667E8"/>
    <w:rsid w:val="000718B5"/>
    <w:rsid w:val="000807BF"/>
    <w:rsid w:val="000824FA"/>
    <w:rsid w:val="000868EE"/>
    <w:rsid w:val="0009368B"/>
    <w:rsid w:val="0009371D"/>
    <w:rsid w:val="000A05B8"/>
    <w:rsid w:val="000A1949"/>
    <w:rsid w:val="000A1976"/>
    <w:rsid w:val="000A2AB7"/>
    <w:rsid w:val="000B1682"/>
    <w:rsid w:val="000B1E13"/>
    <w:rsid w:val="000B5236"/>
    <w:rsid w:val="000B56F6"/>
    <w:rsid w:val="000B5B98"/>
    <w:rsid w:val="000C4CFA"/>
    <w:rsid w:val="000C527C"/>
    <w:rsid w:val="000D1FDF"/>
    <w:rsid w:val="000D2601"/>
    <w:rsid w:val="000E0E20"/>
    <w:rsid w:val="000E2771"/>
    <w:rsid w:val="000E49BA"/>
    <w:rsid w:val="000E4E4A"/>
    <w:rsid w:val="000F185B"/>
    <w:rsid w:val="000F4B32"/>
    <w:rsid w:val="000F61CE"/>
    <w:rsid w:val="0010098A"/>
    <w:rsid w:val="0010355E"/>
    <w:rsid w:val="00107A68"/>
    <w:rsid w:val="0011372A"/>
    <w:rsid w:val="00117353"/>
    <w:rsid w:val="00117D3E"/>
    <w:rsid w:val="001229C1"/>
    <w:rsid w:val="001258E7"/>
    <w:rsid w:val="00127D8D"/>
    <w:rsid w:val="00130EE4"/>
    <w:rsid w:val="00133014"/>
    <w:rsid w:val="00134EF6"/>
    <w:rsid w:val="00143EE6"/>
    <w:rsid w:val="00146FF8"/>
    <w:rsid w:val="001522FE"/>
    <w:rsid w:val="001639D8"/>
    <w:rsid w:val="0016661E"/>
    <w:rsid w:val="00173FA7"/>
    <w:rsid w:val="00174EF9"/>
    <w:rsid w:val="00182CFE"/>
    <w:rsid w:val="00183D5B"/>
    <w:rsid w:val="00184EB2"/>
    <w:rsid w:val="00186743"/>
    <w:rsid w:val="001867BC"/>
    <w:rsid w:val="00191582"/>
    <w:rsid w:val="001927BE"/>
    <w:rsid w:val="00195E57"/>
    <w:rsid w:val="001968B2"/>
    <w:rsid w:val="00196CF2"/>
    <w:rsid w:val="001A1B0E"/>
    <w:rsid w:val="001A353B"/>
    <w:rsid w:val="001A7787"/>
    <w:rsid w:val="001B00B8"/>
    <w:rsid w:val="001B5F45"/>
    <w:rsid w:val="001B6117"/>
    <w:rsid w:val="001C054E"/>
    <w:rsid w:val="001C11CA"/>
    <w:rsid w:val="001C1761"/>
    <w:rsid w:val="001C28E1"/>
    <w:rsid w:val="001D1247"/>
    <w:rsid w:val="001D1D1D"/>
    <w:rsid w:val="001D2073"/>
    <w:rsid w:val="001D2D37"/>
    <w:rsid w:val="001E03FD"/>
    <w:rsid w:val="001E2086"/>
    <w:rsid w:val="001E2364"/>
    <w:rsid w:val="001E6C51"/>
    <w:rsid w:val="001F46A4"/>
    <w:rsid w:val="001F4FE3"/>
    <w:rsid w:val="001F508C"/>
    <w:rsid w:val="001F6EF3"/>
    <w:rsid w:val="00200679"/>
    <w:rsid w:val="00200DC7"/>
    <w:rsid w:val="00206964"/>
    <w:rsid w:val="0021004B"/>
    <w:rsid w:val="00212132"/>
    <w:rsid w:val="00215A3A"/>
    <w:rsid w:val="0022792E"/>
    <w:rsid w:val="00230697"/>
    <w:rsid w:val="00232F25"/>
    <w:rsid w:val="00233AE4"/>
    <w:rsid w:val="00233E4D"/>
    <w:rsid w:val="0023600D"/>
    <w:rsid w:val="00240E92"/>
    <w:rsid w:val="0024154E"/>
    <w:rsid w:val="002460D5"/>
    <w:rsid w:val="0025420F"/>
    <w:rsid w:val="00255E5E"/>
    <w:rsid w:val="00260310"/>
    <w:rsid w:val="00262C8B"/>
    <w:rsid w:val="0026545B"/>
    <w:rsid w:val="002816E1"/>
    <w:rsid w:val="0028339E"/>
    <w:rsid w:val="00290613"/>
    <w:rsid w:val="00290ACF"/>
    <w:rsid w:val="00290D12"/>
    <w:rsid w:val="00292301"/>
    <w:rsid w:val="00292D5B"/>
    <w:rsid w:val="002B505D"/>
    <w:rsid w:val="002B63BF"/>
    <w:rsid w:val="002B6788"/>
    <w:rsid w:val="002B76CD"/>
    <w:rsid w:val="002C29FE"/>
    <w:rsid w:val="002C2C20"/>
    <w:rsid w:val="002C3FD2"/>
    <w:rsid w:val="002C54C0"/>
    <w:rsid w:val="002C58BD"/>
    <w:rsid w:val="002D035E"/>
    <w:rsid w:val="002D24C6"/>
    <w:rsid w:val="002D5966"/>
    <w:rsid w:val="002D5D33"/>
    <w:rsid w:val="002E7959"/>
    <w:rsid w:val="002F084B"/>
    <w:rsid w:val="002F5965"/>
    <w:rsid w:val="0030360C"/>
    <w:rsid w:val="003052FF"/>
    <w:rsid w:val="00310473"/>
    <w:rsid w:val="003113CC"/>
    <w:rsid w:val="003164F2"/>
    <w:rsid w:val="003164FB"/>
    <w:rsid w:val="003242CD"/>
    <w:rsid w:val="00327E00"/>
    <w:rsid w:val="003331D4"/>
    <w:rsid w:val="00335D95"/>
    <w:rsid w:val="0034420E"/>
    <w:rsid w:val="0034692D"/>
    <w:rsid w:val="0035107E"/>
    <w:rsid w:val="00352785"/>
    <w:rsid w:val="003565F1"/>
    <w:rsid w:val="003632FB"/>
    <w:rsid w:val="00365463"/>
    <w:rsid w:val="0037043A"/>
    <w:rsid w:val="003763EB"/>
    <w:rsid w:val="00381EE9"/>
    <w:rsid w:val="00392DAC"/>
    <w:rsid w:val="003961FF"/>
    <w:rsid w:val="00397018"/>
    <w:rsid w:val="0039758D"/>
    <w:rsid w:val="003A2977"/>
    <w:rsid w:val="003A5BEF"/>
    <w:rsid w:val="003A675B"/>
    <w:rsid w:val="003B049B"/>
    <w:rsid w:val="003B2017"/>
    <w:rsid w:val="003B26B3"/>
    <w:rsid w:val="003B2929"/>
    <w:rsid w:val="003C0D42"/>
    <w:rsid w:val="003C0EBA"/>
    <w:rsid w:val="003C1790"/>
    <w:rsid w:val="003C571B"/>
    <w:rsid w:val="003C6634"/>
    <w:rsid w:val="003C679D"/>
    <w:rsid w:val="003D1561"/>
    <w:rsid w:val="003D169E"/>
    <w:rsid w:val="003D2F10"/>
    <w:rsid w:val="003D66DA"/>
    <w:rsid w:val="003E3B07"/>
    <w:rsid w:val="003E5D28"/>
    <w:rsid w:val="003F4759"/>
    <w:rsid w:val="00402672"/>
    <w:rsid w:val="00404BC5"/>
    <w:rsid w:val="00405BD5"/>
    <w:rsid w:val="00407F5B"/>
    <w:rsid w:val="00415C0D"/>
    <w:rsid w:val="004165BD"/>
    <w:rsid w:val="00416CE8"/>
    <w:rsid w:val="00425B2F"/>
    <w:rsid w:val="00427385"/>
    <w:rsid w:val="004362F1"/>
    <w:rsid w:val="004400A9"/>
    <w:rsid w:val="00442171"/>
    <w:rsid w:val="0044644A"/>
    <w:rsid w:val="00446474"/>
    <w:rsid w:val="004464D4"/>
    <w:rsid w:val="00454E74"/>
    <w:rsid w:val="004634E5"/>
    <w:rsid w:val="0047036D"/>
    <w:rsid w:val="00470DD9"/>
    <w:rsid w:val="004753A1"/>
    <w:rsid w:val="004755DD"/>
    <w:rsid w:val="00485870"/>
    <w:rsid w:val="004B05A5"/>
    <w:rsid w:val="004C375C"/>
    <w:rsid w:val="004C38F0"/>
    <w:rsid w:val="004C3E8A"/>
    <w:rsid w:val="004D4F29"/>
    <w:rsid w:val="004D776C"/>
    <w:rsid w:val="004D7B5D"/>
    <w:rsid w:val="004E6CCB"/>
    <w:rsid w:val="004F33C7"/>
    <w:rsid w:val="004F7565"/>
    <w:rsid w:val="005118F1"/>
    <w:rsid w:val="0051701D"/>
    <w:rsid w:val="005229AF"/>
    <w:rsid w:val="005357C1"/>
    <w:rsid w:val="0054090E"/>
    <w:rsid w:val="0055056C"/>
    <w:rsid w:val="00550FF5"/>
    <w:rsid w:val="00554C52"/>
    <w:rsid w:val="005550B2"/>
    <w:rsid w:val="0056514E"/>
    <w:rsid w:val="00566784"/>
    <w:rsid w:val="005671F0"/>
    <w:rsid w:val="00575D7D"/>
    <w:rsid w:val="0058491D"/>
    <w:rsid w:val="00584F04"/>
    <w:rsid w:val="005A2096"/>
    <w:rsid w:val="005A25C5"/>
    <w:rsid w:val="005A5AC9"/>
    <w:rsid w:val="005A60C0"/>
    <w:rsid w:val="005B360E"/>
    <w:rsid w:val="005B3B94"/>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F44A0"/>
    <w:rsid w:val="005F6E30"/>
    <w:rsid w:val="00600DB5"/>
    <w:rsid w:val="00611DDD"/>
    <w:rsid w:val="00631637"/>
    <w:rsid w:val="00632E8B"/>
    <w:rsid w:val="0064731F"/>
    <w:rsid w:val="00651D8F"/>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6F3565"/>
    <w:rsid w:val="006F7E97"/>
    <w:rsid w:val="00702608"/>
    <w:rsid w:val="00710222"/>
    <w:rsid w:val="00720E68"/>
    <w:rsid w:val="00722721"/>
    <w:rsid w:val="007238A8"/>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C4F"/>
    <w:rsid w:val="007A1500"/>
    <w:rsid w:val="007A2051"/>
    <w:rsid w:val="007A2DAD"/>
    <w:rsid w:val="007A539D"/>
    <w:rsid w:val="007B3DDB"/>
    <w:rsid w:val="007C46A0"/>
    <w:rsid w:val="007C653B"/>
    <w:rsid w:val="007D1329"/>
    <w:rsid w:val="007D323C"/>
    <w:rsid w:val="007E36B9"/>
    <w:rsid w:val="007E59A3"/>
    <w:rsid w:val="007F1862"/>
    <w:rsid w:val="007F21A6"/>
    <w:rsid w:val="007F4CB5"/>
    <w:rsid w:val="00800578"/>
    <w:rsid w:val="0080080D"/>
    <w:rsid w:val="008017F6"/>
    <w:rsid w:val="00807CE0"/>
    <w:rsid w:val="00813B7C"/>
    <w:rsid w:val="00815255"/>
    <w:rsid w:val="008206E5"/>
    <w:rsid w:val="008207D6"/>
    <w:rsid w:val="00820873"/>
    <w:rsid w:val="00820A20"/>
    <w:rsid w:val="008227AB"/>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37F9"/>
    <w:rsid w:val="00885760"/>
    <w:rsid w:val="008909B2"/>
    <w:rsid w:val="00897A67"/>
    <w:rsid w:val="008A44D5"/>
    <w:rsid w:val="008A65E8"/>
    <w:rsid w:val="008A6F0F"/>
    <w:rsid w:val="008B20E8"/>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72AB"/>
    <w:rsid w:val="009115C9"/>
    <w:rsid w:val="00913999"/>
    <w:rsid w:val="00921130"/>
    <w:rsid w:val="00923B25"/>
    <w:rsid w:val="00932DF6"/>
    <w:rsid w:val="0093371D"/>
    <w:rsid w:val="00934286"/>
    <w:rsid w:val="00936EC5"/>
    <w:rsid w:val="00942652"/>
    <w:rsid w:val="00945669"/>
    <w:rsid w:val="00951D98"/>
    <w:rsid w:val="0096243E"/>
    <w:rsid w:val="00964216"/>
    <w:rsid w:val="00965211"/>
    <w:rsid w:val="00965A30"/>
    <w:rsid w:val="00971ED9"/>
    <w:rsid w:val="0097339E"/>
    <w:rsid w:val="00973DB4"/>
    <w:rsid w:val="00977DC3"/>
    <w:rsid w:val="00984D10"/>
    <w:rsid w:val="00987771"/>
    <w:rsid w:val="0099217F"/>
    <w:rsid w:val="009A3037"/>
    <w:rsid w:val="009A42E8"/>
    <w:rsid w:val="009A4B8B"/>
    <w:rsid w:val="009A5C78"/>
    <w:rsid w:val="009B7E57"/>
    <w:rsid w:val="009C06CC"/>
    <w:rsid w:val="009C1E89"/>
    <w:rsid w:val="009C745B"/>
    <w:rsid w:val="009D23CC"/>
    <w:rsid w:val="009D3C48"/>
    <w:rsid w:val="009F6A2C"/>
    <w:rsid w:val="00A06972"/>
    <w:rsid w:val="00A07323"/>
    <w:rsid w:val="00A10C60"/>
    <w:rsid w:val="00A10D31"/>
    <w:rsid w:val="00A16754"/>
    <w:rsid w:val="00A2017D"/>
    <w:rsid w:val="00A23AB3"/>
    <w:rsid w:val="00A24F96"/>
    <w:rsid w:val="00A31DC9"/>
    <w:rsid w:val="00A331DB"/>
    <w:rsid w:val="00A368F3"/>
    <w:rsid w:val="00A403F0"/>
    <w:rsid w:val="00A44B3B"/>
    <w:rsid w:val="00A4793D"/>
    <w:rsid w:val="00A47A4F"/>
    <w:rsid w:val="00A50DC6"/>
    <w:rsid w:val="00A56E07"/>
    <w:rsid w:val="00A5725D"/>
    <w:rsid w:val="00A717E3"/>
    <w:rsid w:val="00A737DD"/>
    <w:rsid w:val="00A73E2F"/>
    <w:rsid w:val="00A77999"/>
    <w:rsid w:val="00A8187D"/>
    <w:rsid w:val="00A84A4D"/>
    <w:rsid w:val="00A86357"/>
    <w:rsid w:val="00A8736C"/>
    <w:rsid w:val="00A91BBE"/>
    <w:rsid w:val="00A94BBB"/>
    <w:rsid w:val="00AA0326"/>
    <w:rsid w:val="00AB2B28"/>
    <w:rsid w:val="00AB440E"/>
    <w:rsid w:val="00AB4732"/>
    <w:rsid w:val="00AB6C39"/>
    <w:rsid w:val="00AC118C"/>
    <w:rsid w:val="00AC4B8B"/>
    <w:rsid w:val="00AD42F4"/>
    <w:rsid w:val="00AD4894"/>
    <w:rsid w:val="00AD4A5C"/>
    <w:rsid w:val="00AD729C"/>
    <w:rsid w:val="00AD75CD"/>
    <w:rsid w:val="00AE0F70"/>
    <w:rsid w:val="00AE3DAC"/>
    <w:rsid w:val="00AE526D"/>
    <w:rsid w:val="00AF0152"/>
    <w:rsid w:val="00B0215B"/>
    <w:rsid w:val="00B05104"/>
    <w:rsid w:val="00B07BF9"/>
    <w:rsid w:val="00B17E06"/>
    <w:rsid w:val="00B20689"/>
    <w:rsid w:val="00B3679B"/>
    <w:rsid w:val="00B368BA"/>
    <w:rsid w:val="00B44F0B"/>
    <w:rsid w:val="00B46E9E"/>
    <w:rsid w:val="00B7068B"/>
    <w:rsid w:val="00B76FB9"/>
    <w:rsid w:val="00B8103A"/>
    <w:rsid w:val="00B81685"/>
    <w:rsid w:val="00B83BE8"/>
    <w:rsid w:val="00B90C9A"/>
    <w:rsid w:val="00B95001"/>
    <w:rsid w:val="00B9723B"/>
    <w:rsid w:val="00BC0F71"/>
    <w:rsid w:val="00BD147D"/>
    <w:rsid w:val="00BD7ED8"/>
    <w:rsid w:val="00BE1A0C"/>
    <w:rsid w:val="00BE3FAC"/>
    <w:rsid w:val="00BE71F7"/>
    <w:rsid w:val="00BF14C9"/>
    <w:rsid w:val="00C207DD"/>
    <w:rsid w:val="00C309E8"/>
    <w:rsid w:val="00C371D5"/>
    <w:rsid w:val="00C46B82"/>
    <w:rsid w:val="00C5106E"/>
    <w:rsid w:val="00C54293"/>
    <w:rsid w:val="00C639F6"/>
    <w:rsid w:val="00C64FF1"/>
    <w:rsid w:val="00C65915"/>
    <w:rsid w:val="00C778E2"/>
    <w:rsid w:val="00C77D8B"/>
    <w:rsid w:val="00C8256F"/>
    <w:rsid w:val="00C929F6"/>
    <w:rsid w:val="00CB0CA9"/>
    <w:rsid w:val="00CB1706"/>
    <w:rsid w:val="00CB62A3"/>
    <w:rsid w:val="00CB74C5"/>
    <w:rsid w:val="00CB7822"/>
    <w:rsid w:val="00CC3E95"/>
    <w:rsid w:val="00CC582A"/>
    <w:rsid w:val="00CD1028"/>
    <w:rsid w:val="00CD21B0"/>
    <w:rsid w:val="00CE18CC"/>
    <w:rsid w:val="00CE2722"/>
    <w:rsid w:val="00CE4B66"/>
    <w:rsid w:val="00CE5882"/>
    <w:rsid w:val="00CE6DA5"/>
    <w:rsid w:val="00CE7ABF"/>
    <w:rsid w:val="00CF1FD2"/>
    <w:rsid w:val="00D0068D"/>
    <w:rsid w:val="00D102D2"/>
    <w:rsid w:val="00D10BDB"/>
    <w:rsid w:val="00D12CAF"/>
    <w:rsid w:val="00D14699"/>
    <w:rsid w:val="00D15B68"/>
    <w:rsid w:val="00D27E88"/>
    <w:rsid w:val="00D31E22"/>
    <w:rsid w:val="00D4031A"/>
    <w:rsid w:val="00D525C8"/>
    <w:rsid w:val="00D53A6D"/>
    <w:rsid w:val="00D53ABC"/>
    <w:rsid w:val="00D604A7"/>
    <w:rsid w:val="00D66513"/>
    <w:rsid w:val="00D700A5"/>
    <w:rsid w:val="00D73CEE"/>
    <w:rsid w:val="00D74118"/>
    <w:rsid w:val="00D768FE"/>
    <w:rsid w:val="00D81273"/>
    <w:rsid w:val="00D85E56"/>
    <w:rsid w:val="00D86922"/>
    <w:rsid w:val="00D9166F"/>
    <w:rsid w:val="00D96B95"/>
    <w:rsid w:val="00DA042C"/>
    <w:rsid w:val="00DA0732"/>
    <w:rsid w:val="00DA2306"/>
    <w:rsid w:val="00DA4A15"/>
    <w:rsid w:val="00DA671A"/>
    <w:rsid w:val="00DC6A16"/>
    <w:rsid w:val="00DD020D"/>
    <w:rsid w:val="00DD086B"/>
    <w:rsid w:val="00DD506B"/>
    <w:rsid w:val="00DE0F1F"/>
    <w:rsid w:val="00DE797A"/>
    <w:rsid w:val="00DE7CD9"/>
    <w:rsid w:val="00DE7D85"/>
    <w:rsid w:val="00DE7FA7"/>
    <w:rsid w:val="00DF320D"/>
    <w:rsid w:val="00E01BDF"/>
    <w:rsid w:val="00E046EF"/>
    <w:rsid w:val="00E0613B"/>
    <w:rsid w:val="00E124B9"/>
    <w:rsid w:val="00E269E9"/>
    <w:rsid w:val="00E31EA1"/>
    <w:rsid w:val="00E37BB0"/>
    <w:rsid w:val="00E407EE"/>
    <w:rsid w:val="00E442D6"/>
    <w:rsid w:val="00E517A8"/>
    <w:rsid w:val="00E83E15"/>
    <w:rsid w:val="00E8472D"/>
    <w:rsid w:val="00E84B3F"/>
    <w:rsid w:val="00E93208"/>
    <w:rsid w:val="00E94C88"/>
    <w:rsid w:val="00EA0C21"/>
    <w:rsid w:val="00EA7CB7"/>
    <w:rsid w:val="00EB2210"/>
    <w:rsid w:val="00EC0303"/>
    <w:rsid w:val="00EC5E80"/>
    <w:rsid w:val="00EC7B8A"/>
    <w:rsid w:val="00ED4405"/>
    <w:rsid w:val="00EE3057"/>
    <w:rsid w:val="00EE5492"/>
    <w:rsid w:val="00EF5653"/>
    <w:rsid w:val="00F1124D"/>
    <w:rsid w:val="00F12312"/>
    <w:rsid w:val="00F1306F"/>
    <w:rsid w:val="00F175E4"/>
    <w:rsid w:val="00F23AB3"/>
    <w:rsid w:val="00F31D37"/>
    <w:rsid w:val="00F31E7B"/>
    <w:rsid w:val="00F329A4"/>
    <w:rsid w:val="00F35D9B"/>
    <w:rsid w:val="00F40768"/>
    <w:rsid w:val="00F424F1"/>
    <w:rsid w:val="00F429EF"/>
    <w:rsid w:val="00F50D99"/>
    <w:rsid w:val="00F62E6E"/>
    <w:rsid w:val="00F65586"/>
    <w:rsid w:val="00F70E52"/>
    <w:rsid w:val="00F831A9"/>
    <w:rsid w:val="00F96B3C"/>
    <w:rsid w:val="00F97F1B"/>
    <w:rsid w:val="00FA18F9"/>
    <w:rsid w:val="00FA563B"/>
    <w:rsid w:val="00FA7807"/>
    <w:rsid w:val="00FB0D1C"/>
    <w:rsid w:val="00FB2541"/>
    <w:rsid w:val="00FD1DD0"/>
    <w:rsid w:val="00FD4789"/>
    <w:rsid w:val="00FF1153"/>
    <w:rsid w:val="00FF225A"/>
    <w:rsid w:val="00FF25F3"/>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character" w:styleId="Kommentarzeichen">
    <w:name w:val="annotation reference"/>
    <w:basedOn w:val="Absatz-Standardschriftart"/>
    <w:rsid w:val="004E6CCB"/>
    <w:rPr>
      <w:sz w:val="16"/>
      <w:szCs w:val="16"/>
    </w:rPr>
  </w:style>
  <w:style w:type="paragraph" w:styleId="Kommentartext">
    <w:name w:val="annotation text"/>
    <w:basedOn w:val="Standard"/>
    <w:link w:val="KommentartextZchn"/>
    <w:rsid w:val="004E6CCB"/>
    <w:pPr>
      <w:spacing w:line="240" w:lineRule="auto"/>
    </w:pPr>
    <w:rPr>
      <w:szCs w:val="20"/>
    </w:rPr>
  </w:style>
  <w:style w:type="character" w:customStyle="1" w:styleId="KommentartextZchn">
    <w:name w:val="Kommentartext Zchn"/>
    <w:basedOn w:val="Absatz-Standardschriftart"/>
    <w:link w:val="Kommentartext"/>
    <w:rsid w:val="004E6CCB"/>
    <w:rPr>
      <w:rFonts w:ascii="Arial" w:hAnsi="Arial"/>
      <w:lang w:val="de-DE" w:eastAsia="de-DE"/>
    </w:rPr>
  </w:style>
  <w:style w:type="paragraph" w:styleId="Kommentarthema">
    <w:name w:val="annotation subject"/>
    <w:basedOn w:val="Kommentartext"/>
    <w:next w:val="Kommentartext"/>
    <w:link w:val="KommentarthemaZchn"/>
    <w:rsid w:val="004E6CCB"/>
    <w:rPr>
      <w:b/>
      <w:bCs/>
    </w:rPr>
  </w:style>
  <w:style w:type="character" w:customStyle="1" w:styleId="KommentarthemaZchn">
    <w:name w:val="Kommentarthema Zchn"/>
    <w:basedOn w:val="KommentartextZchn"/>
    <w:link w:val="Kommentarthema"/>
    <w:rsid w:val="004E6CCB"/>
    <w:rPr>
      <w:rFonts w:ascii="Arial" w:hAnsi="Arial"/>
      <w:b/>
      <w:bCs/>
      <w:lang w:val="de-DE" w:eastAsia="de-DE"/>
    </w:rPr>
  </w:style>
  <w:style w:type="paragraph" w:styleId="berarbeitung">
    <w:name w:val="Revision"/>
    <w:hidden/>
    <w:uiPriority w:val="99"/>
    <w:semiHidden/>
    <w:rsid w:val="004E6CCB"/>
    <w:rPr>
      <w:rFonts w:ascii="Arial" w:hAnsi="Arial"/>
      <w:szCs w:val="24"/>
      <w:lang w:val="de-DE" w:eastAsia="de-DE"/>
    </w:rPr>
  </w:style>
  <w:style w:type="paragraph" w:customStyle="1" w:styleId="GB5">
    <w:name w:val="GB 5"/>
    <w:basedOn w:val="Standard"/>
    <w:link w:val="GB5Char"/>
    <w:rsid w:val="000C527C"/>
    <w:pPr>
      <w:spacing w:line="360" w:lineRule="auto"/>
      <w:jc w:val="both"/>
    </w:pPr>
    <w:rPr>
      <w:rFonts w:eastAsia="Times New Roman" w:cs="Arial"/>
      <w:sz w:val="24"/>
    </w:rPr>
  </w:style>
  <w:style w:type="character" w:customStyle="1" w:styleId="GB5Char">
    <w:name w:val="GB 5 Char"/>
    <w:link w:val="GB5"/>
    <w:rsid w:val="000C527C"/>
    <w:rPr>
      <w:rFonts w:ascii="Arial" w:eastAsia="Times New Roman"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character" w:styleId="Kommentarzeichen">
    <w:name w:val="annotation reference"/>
    <w:basedOn w:val="Absatz-Standardschriftart"/>
    <w:rsid w:val="004E6CCB"/>
    <w:rPr>
      <w:sz w:val="16"/>
      <w:szCs w:val="16"/>
    </w:rPr>
  </w:style>
  <w:style w:type="paragraph" w:styleId="Kommentartext">
    <w:name w:val="annotation text"/>
    <w:basedOn w:val="Standard"/>
    <w:link w:val="KommentartextZchn"/>
    <w:rsid w:val="004E6CCB"/>
    <w:pPr>
      <w:spacing w:line="240" w:lineRule="auto"/>
    </w:pPr>
    <w:rPr>
      <w:szCs w:val="20"/>
    </w:rPr>
  </w:style>
  <w:style w:type="character" w:customStyle="1" w:styleId="KommentartextZchn">
    <w:name w:val="Kommentartext Zchn"/>
    <w:basedOn w:val="Absatz-Standardschriftart"/>
    <w:link w:val="Kommentartext"/>
    <w:rsid w:val="004E6CCB"/>
    <w:rPr>
      <w:rFonts w:ascii="Arial" w:hAnsi="Arial"/>
      <w:lang w:val="de-DE" w:eastAsia="de-DE"/>
    </w:rPr>
  </w:style>
  <w:style w:type="paragraph" w:styleId="Kommentarthema">
    <w:name w:val="annotation subject"/>
    <w:basedOn w:val="Kommentartext"/>
    <w:next w:val="Kommentartext"/>
    <w:link w:val="KommentarthemaZchn"/>
    <w:rsid w:val="004E6CCB"/>
    <w:rPr>
      <w:b/>
      <w:bCs/>
    </w:rPr>
  </w:style>
  <w:style w:type="character" w:customStyle="1" w:styleId="KommentarthemaZchn">
    <w:name w:val="Kommentarthema Zchn"/>
    <w:basedOn w:val="KommentartextZchn"/>
    <w:link w:val="Kommentarthema"/>
    <w:rsid w:val="004E6CCB"/>
    <w:rPr>
      <w:rFonts w:ascii="Arial" w:hAnsi="Arial"/>
      <w:b/>
      <w:bCs/>
      <w:lang w:val="de-DE" w:eastAsia="de-DE"/>
    </w:rPr>
  </w:style>
  <w:style w:type="paragraph" w:styleId="berarbeitung">
    <w:name w:val="Revision"/>
    <w:hidden/>
    <w:uiPriority w:val="99"/>
    <w:semiHidden/>
    <w:rsid w:val="004E6CCB"/>
    <w:rPr>
      <w:rFonts w:ascii="Arial" w:hAnsi="Arial"/>
      <w:szCs w:val="24"/>
      <w:lang w:val="de-DE" w:eastAsia="de-DE"/>
    </w:rPr>
  </w:style>
  <w:style w:type="paragraph" w:customStyle="1" w:styleId="GB5">
    <w:name w:val="GB 5"/>
    <w:basedOn w:val="Standard"/>
    <w:link w:val="GB5Char"/>
    <w:rsid w:val="000C527C"/>
    <w:pPr>
      <w:spacing w:line="360" w:lineRule="auto"/>
      <w:jc w:val="both"/>
    </w:pPr>
    <w:rPr>
      <w:rFonts w:eastAsia="Times New Roman" w:cs="Arial"/>
      <w:sz w:val="24"/>
    </w:rPr>
  </w:style>
  <w:style w:type="character" w:customStyle="1" w:styleId="GB5Char">
    <w:name w:val="GB 5 Char"/>
    <w:link w:val="GB5"/>
    <w:rsid w:val="000C527C"/>
    <w:rPr>
      <w:rFonts w:ascii="Arial" w:eastAsia="Times New Roma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68390049">
      <w:bodyDiv w:val="1"/>
      <w:marLeft w:val="0"/>
      <w:marRight w:val="0"/>
      <w:marTop w:val="0"/>
      <w:marBottom w:val="0"/>
      <w:divBdr>
        <w:top w:val="none" w:sz="0" w:space="0" w:color="auto"/>
        <w:left w:val="none" w:sz="0" w:space="0" w:color="auto"/>
        <w:bottom w:val="none" w:sz="0" w:space="0" w:color="auto"/>
        <w:right w:val="none" w:sz="0" w:space="0" w:color="auto"/>
      </w:divBdr>
      <w:divsChild>
        <w:div w:id="1568952042">
          <w:marLeft w:val="0"/>
          <w:marRight w:val="0"/>
          <w:marTop w:val="0"/>
          <w:marBottom w:val="0"/>
          <w:divBdr>
            <w:top w:val="none" w:sz="0" w:space="0" w:color="auto"/>
            <w:left w:val="none" w:sz="0" w:space="0" w:color="auto"/>
            <w:bottom w:val="none" w:sz="0" w:space="0" w:color="auto"/>
            <w:right w:val="none" w:sz="0" w:space="0" w:color="auto"/>
          </w:divBdr>
          <w:divsChild>
            <w:div w:id="1930187027">
              <w:marLeft w:val="-225"/>
              <w:marRight w:val="-225"/>
              <w:marTop w:val="0"/>
              <w:marBottom w:val="0"/>
              <w:divBdr>
                <w:top w:val="none" w:sz="0" w:space="0" w:color="auto"/>
                <w:left w:val="none" w:sz="0" w:space="0" w:color="auto"/>
                <w:bottom w:val="none" w:sz="0" w:space="0" w:color="auto"/>
                <w:right w:val="none" w:sz="0" w:space="0" w:color="auto"/>
              </w:divBdr>
              <w:divsChild>
                <w:div w:id="1994335634">
                  <w:marLeft w:val="0"/>
                  <w:marRight w:val="0"/>
                  <w:marTop w:val="0"/>
                  <w:marBottom w:val="0"/>
                  <w:divBdr>
                    <w:top w:val="none" w:sz="0" w:space="0" w:color="auto"/>
                    <w:left w:val="none" w:sz="0" w:space="0" w:color="auto"/>
                    <w:bottom w:val="none" w:sz="0" w:space="0" w:color="auto"/>
                    <w:right w:val="none" w:sz="0" w:space="0" w:color="auto"/>
                  </w:divBdr>
                  <w:divsChild>
                    <w:div w:id="97183533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2DD08-5D9E-4CF5-ADF1-5616DE21B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479</Words>
  <Characters>2898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3371</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9</cp:revision>
  <cp:lastPrinted>2015-10-15T08:22:00Z</cp:lastPrinted>
  <dcterms:created xsi:type="dcterms:W3CDTF">2015-10-15T08:15:00Z</dcterms:created>
  <dcterms:modified xsi:type="dcterms:W3CDTF">2015-10-16T05:34:00Z</dcterms:modified>
</cp:coreProperties>
</file>